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54" w:rsidRPr="0004756E" w:rsidRDefault="004C2D54" w:rsidP="004C2D54">
      <w:pPr>
        <w:tabs>
          <w:tab w:val="center" w:pos="4153"/>
        </w:tabs>
        <w:spacing w:line="400" w:lineRule="exact"/>
        <w:jc w:val="right"/>
        <w:rPr>
          <w:rFonts w:ascii="標楷體" w:eastAsia="標楷體" w:hAnsi="標楷體"/>
          <w:b/>
          <w:sz w:val="30"/>
          <w:szCs w:val="30"/>
        </w:rPr>
      </w:pPr>
      <w:r w:rsidRPr="0004756E">
        <w:rPr>
          <w:rFonts w:ascii="標楷體" w:eastAsia="標楷體" w:hAnsi="標楷體" w:hint="eastAsia"/>
          <w:b/>
          <w:sz w:val="30"/>
          <w:szCs w:val="30"/>
        </w:rPr>
        <w:t>附件</w:t>
      </w:r>
      <w:r>
        <w:rPr>
          <w:rFonts w:ascii="標楷體" w:eastAsia="標楷體" w:hAnsi="標楷體" w:hint="eastAsia"/>
          <w:b/>
          <w:sz w:val="30"/>
          <w:szCs w:val="30"/>
        </w:rPr>
        <w:t>二</w:t>
      </w:r>
    </w:p>
    <w:p w:rsidR="004C2D54" w:rsidRPr="0004756E" w:rsidRDefault="004C2D54" w:rsidP="004C2D54">
      <w:pPr>
        <w:widowControl/>
        <w:spacing w:beforeLines="50" w:before="180" w:line="400" w:lineRule="exact"/>
        <w:ind w:leftChars="-118" w:left="-1" w:right="-144" w:hangingChars="94" w:hanging="282"/>
        <w:jc w:val="center"/>
        <w:rPr>
          <w:rFonts w:ascii="標楷體" w:eastAsia="標楷體" w:hAnsi="標楷體"/>
          <w:b/>
          <w:bCs/>
          <w:spacing w:val="-10"/>
          <w:sz w:val="32"/>
          <w:szCs w:val="32"/>
        </w:rPr>
      </w:pPr>
      <w:r w:rsidRPr="0004756E">
        <w:rPr>
          <w:rFonts w:ascii="標楷體" w:eastAsia="標楷體" w:hAnsi="標楷體"/>
          <w:b/>
          <w:bCs/>
          <w:spacing w:val="-10"/>
          <w:sz w:val="32"/>
          <w:szCs w:val="32"/>
        </w:rPr>
        <w:t>國立臺</w:t>
      </w:r>
      <w:r w:rsidRPr="0004756E">
        <w:rPr>
          <w:rFonts w:ascii="標楷體" w:eastAsia="標楷體" w:hAnsi="標楷體" w:hint="eastAsia"/>
          <w:b/>
          <w:bCs/>
          <w:spacing w:val="-10"/>
          <w:sz w:val="32"/>
          <w:szCs w:val="32"/>
        </w:rPr>
        <w:t>灣海洋</w:t>
      </w:r>
      <w:r w:rsidRPr="0004756E">
        <w:rPr>
          <w:rFonts w:ascii="標楷體" w:eastAsia="標楷體" w:hAnsi="標楷體"/>
          <w:b/>
          <w:bCs/>
          <w:spacing w:val="-10"/>
          <w:sz w:val="32"/>
          <w:szCs w:val="32"/>
        </w:rPr>
        <w:t>大學</w:t>
      </w:r>
      <w:r w:rsidRPr="0004756E">
        <w:rPr>
          <w:rFonts w:ascii="標楷體" w:eastAsia="標楷體" w:hAnsi="標楷體" w:hint="eastAsia"/>
          <w:b/>
          <w:bCs/>
          <w:spacing w:val="-10"/>
          <w:sz w:val="32"/>
          <w:szCs w:val="32"/>
        </w:rPr>
        <w:t xml:space="preserve"> </w:t>
      </w:r>
      <w:r w:rsidRPr="0004756E">
        <w:rPr>
          <w:rFonts w:ascii="標楷體" w:eastAsia="標楷體" w:hAnsi="標楷體"/>
          <w:b/>
          <w:bCs/>
          <w:spacing w:val="-10"/>
          <w:sz w:val="32"/>
          <w:szCs w:val="32"/>
        </w:rPr>
        <w:t>辦理</w:t>
      </w:r>
      <w:r>
        <w:rPr>
          <w:rFonts w:ascii="標楷體" w:eastAsia="標楷體" w:hAnsi="標楷體" w:hint="eastAsia"/>
          <w:b/>
          <w:bCs/>
          <w:spacing w:val="-10"/>
          <w:sz w:val="32"/>
          <w:szCs w:val="32"/>
        </w:rPr>
        <w:t>建</w:t>
      </w:r>
      <w:r w:rsidRPr="0004756E">
        <w:rPr>
          <w:rFonts w:ascii="標楷體" w:eastAsia="標楷體" w:hAnsi="標楷體" w:hint="eastAsia"/>
          <w:b/>
          <w:bCs/>
          <w:spacing w:val="-10"/>
          <w:sz w:val="32"/>
          <w:szCs w:val="32"/>
        </w:rPr>
        <w:t>教</w:t>
      </w:r>
      <w:r w:rsidRPr="0004756E">
        <w:rPr>
          <w:rFonts w:ascii="標楷體" w:eastAsia="標楷體" w:hAnsi="標楷體"/>
          <w:b/>
          <w:bCs/>
          <w:spacing w:val="-10"/>
          <w:sz w:val="32"/>
          <w:szCs w:val="32"/>
        </w:rPr>
        <w:t>合作</w:t>
      </w:r>
      <w:r>
        <w:rPr>
          <w:rFonts w:ascii="標楷體" w:eastAsia="標楷體" w:hAnsi="標楷體" w:hint="eastAsia"/>
          <w:b/>
          <w:bCs/>
          <w:spacing w:val="-10"/>
          <w:sz w:val="32"/>
          <w:szCs w:val="32"/>
        </w:rPr>
        <w:t>計畫</w:t>
      </w:r>
      <w:r w:rsidRPr="0004756E">
        <w:rPr>
          <w:rFonts w:ascii="標楷體" w:eastAsia="標楷體" w:hAnsi="標楷體"/>
          <w:b/>
          <w:bCs/>
          <w:spacing w:val="-10"/>
          <w:sz w:val="32"/>
          <w:szCs w:val="32"/>
        </w:rPr>
        <w:t>業務行政支援人員工作績效考核表</w:t>
      </w:r>
    </w:p>
    <w:p w:rsidR="004C2D54" w:rsidRPr="0004756E" w:rsidRDefault="004C2D54" w:rsidP="004C2D54">
      <w:pPr>
        <w:spacing w:beforeLines="50" w:before="180" w:after="180" w:line="500" w:lineRule="exact"/>
        <w:jc w:val="center"/>
        <w:rPr>
          <w:rFonts w:ascii="標楷體" w:eastAsia="標楷體" w:hAnsi="標楷體"/>
          <w:sz w:val="22"/>
        </w:rPr>
      </w:pPr>
      <w:r w:rsidRPr="0004756E">
        <w:rPr>
          <w:rFonts w:ascii="標楷體" w:eastAsia="標楷體" w:hAnsi="標楷體"/>
          <w:b/>
          <w:bCs/>
          <w:sz w:val="28"/>
          <w:szCs w:val="32"/>
        </w:rPr>
        <w:t>考核年月：</w:t>
      </w:r>
      <w:r w:rsidRPr="0004756E">
        <w:rPr>
          <w:rFonts w:ascii="標楷體" w:eastAsia="標楷體" w:hAnsi="標楷體"/>
          <w:b/>
          <w:bCs/>
          <w:sz w:val="28"/>
          <w:szCs w:val="32"/>
          <w:u w:val="single"/>
        </w:rPr>
        <w:t xml:space="preserve">      </w:t>
      </w:r>
      <w:r w:rsidRPr="0004756E">
        <w:rPr>
          <w:rFonts w:ascii="標楷體" w:eastAsia="標楷體" w:hAnsi="標楷體"/>
          <w:b/>
          <w:bCs/>
          <w:sz w:val="28"/>
          <w:szCs w:val="32"/>
        </w:rPr>
        <w:t>年</w:t>
      </w:r>
      <w:r w:rsidRPr="0004756E">
        <w:rPr>
          <w:rFonts w:ascii="標楷體" w:eastAsia="標楷體" w:hAnsi="標楷體"/>
          <w:b/>
          <w:bCs/>
          <w:sz w:val="28"/>
          <w:szCs w:val="32"/>
          <w:u w:val="single"/>
        </w:rPr>
        <w:t xml:space="preserve">     </w:t>
      </w:r>
      <w:r w:rsidRPr="0004756E">
        <w:rPr>
          <w:rFonts w:ascii="標楷體" w:eastAsia="標楷體" w:hAnsi="標楷體"/>
          <w:b/>
          <w:bCs/>
          <w:sz w:val="28"/>
          <w:szCs w:val="32"/>
        </w:rPr>
        <w:t>月至</w:t>
      </w:r>
      <w:r w:rsidRPr="0004756E">
        <w:rPr>
          <w:rFonts w:ascii="標楷體" w:eastAsia="標楷體" w:hAnsi="標楷體"/>
          <w:b/>
          <w:bCs/>
          <w:sz w:val="28"/>
          <w:szCs w:val="32"/>
          <w:u w:val="single"/>
        </w:rPr>
        <w:t xml:space="preserve">     </w:t>
      </w:r>
      <w:r w:rsidRPr="0004756E">
        <w:rPr>
          <w:rFonts w:ascii="標楷體" w:eastAsia="標楷體" w:hAnsi="標楷體"/>
          <w:b/>
          <w:bCs/>
          <w:sz w:val="28"/>
          <w:szCs w:val="32"/>
        </w:rPr>
        <w:t>月</w:t>
      </w:r>
    </w:p>
    <w:tbl>
      <w:tblPr>
        <w:tblW w:w="9530" w:type="dxa"/>
        <w:jc w:val="center"/>
        <w:tblCellMar>
          <w:left w:w="10" w:type="dxa"/>
          <w:right w:w="10" w:type="dxa"/>
        </w:tblCellMar>
        <w:tblLook w:val="04A0" w:firstRow="1" w:lastRow="0" w:firstColumn="1" w:lastColumn="0" w:noHBand="0" w:noVBand="1"/>
      </w:tblPr>
      <w:tblGrid>
        <w:gridCol w:w="1451"/>
        <w:gridCol w:w="469"/>
        <w:gridCol w:w="1030"/>
        <w:gridCol w:w="589"/>
        <w:gridCol w:w="992"/>
        <w:gridCol w:w="142"/>
        <w:gridCol w:w="1276"/>
        <w:gridCol w:w="425"/>
        <w:gridCol w:w="567"/>
        <w:gridCol w:w="1394"/>
        <w:gridCol w:w="1195"/>
      </w:tblGrid>
      <w:tr w:rsidR="004C2D54" w:rsidRPr="0004756E" w:rsidTr="00682216">
        <w:trPr>
          <w:cantSplit/>
          <w:trHeight w:val="668"/>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單 位</w:t>
            </w:r>
          </w:p>
        </w:tc>
        <w:tc>
          <w:tcPr>
            <w:tcW w:w="2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jc w:val="center"/>
              <w:rPr>
                <w:rFonts w:ascii="標楷體" w:eastAsia="標楷體" w:hAnsi="標楷體"/>
                <w:sz w:val="28"/>
                <w:szCs w:val="28"/>
              </w:rPr>
            </w:pPr>
            <w:r w:rsidRPr="009349F7">
              <w:rPr>
                <w:rFonts w:ascii="標楷體" w:eastAsia="標楷體" w:hAnsi="標楷體"/>
                <w:sz w:val="28"/>
                <w:szCs w:val="28"/>
              </w:rPr>
              <w:t>職稱</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jc w:val="center"/>
              <w:rPr>
                <w:rFonts w:ascii="標楷體" w:eastAsia="標楷體" w:hAnsi="標楷體"/>
                <w:sz w:val="28"/>
                <w:szCs w:val="28"/>
              </w:rPr>
            </w:pPr>
            <w:r w:rsidRPr="009349F7">
              <w:rPr>
                <w:rFonts w:ascii="標楷體" w:eastAsia="標楷體" w:hAnsi="標楷體"/>
                <w:sz w:val="28"/>
                <w:szCs w:val="28"/>
              </w:rPr>
              <w:t>姓名</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jc w:val="center"/>
              <w:rPr>
                <w:rFonts w:ascii="標楷體" w:eastAsia="標楷體" w:hAnsi="標楷體"/>
                <w:sz w:val="28"/>
                <w:szCs w:val="28"/>
              </w:rPr>
            </w:pPr>
          </w:p>
        </w:tc>
      </w:tr>
      <w:tr w:rsidR="004C2D54" w:rsidRPr="0004756E" w:rsidTr="00682216">
        <w:trPr>
          <w:cantSplit/>
          <w:trHeight w:val="595"/>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辦理</w:t>
            </w:r>
            <w:r w:rsidRPr="009349F7">
              <w:rPr>
                <w:rFonts w:ascii="標楷體" w:eastAsia="標楷體" w:hAnsi="標楷體" w:hint="eastAsia"/>
                <w:sz w:val="28"/>
                <w:szCs w:val="28"/>
              </w:rPr>
              <w:t>建教</w:t>
            </w:r>
            <w:r w:rsidRPr="009349F7">
              <w:rPr>
                <w:rFonts w:ascii="標楷體" w:eastAsia="標楷體" w:hAnsi="標楷體"/>
                <w:sz w:val="28"/>
                <w:szCs w:val="28"/>
              </w:rPr>
              <w:t>合作</w:t>
            </w:r>
            <w:r>
              <w:rPr>
                <w:rFonts w:ascii="標楷體" w:eastAsia="標楷體" w:hAnsi="標楷體" w:hint="eastAsia"/>
                <w:sz w:val="28"/>
                <w:szCs w:val="28"/>
              </w:rPr>
              <w:t>計畫</w:t>
            </w:r>
            <w:r w:rsidRPr="009349F7">
              <w:rPr>
                <w:rFonts w:ascii="標楷體" w:eastAsia="標楷體" w:hAnsi="標楷體"/>
                <w:sz w:val="28"/>
                <w:szCs w:val="28"/>
              </w:rPr>
              <w:t>相關業務項目</w:t>
            </w:r>
          </w:p>
        </w:tc>
        <w:tc>
          <w:tcPr>
            <w:tcW w:w="80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rPr>
                <w:rFonts w:ascii="標楷體" w:eastAsia="標楷體" w:hAnsi="標楷體"/>
                <w:sz w:val="28"/>
                <w:szCs w:val="28"/>
              </w:rPr>
            </w:pPr>
          </w:p>
        </w:tc>
      </w:tr>
      <w:tr w:rsidR="004C2D54" w:rsidRPr="0004756E" w:rsidTr="00682216">
        <w:trPr>
          <w:cantSplit/>
          <w:trHeight w:val="758"/>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考核項目</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rPr>
            </w:pPr>
            <w:r w:rsidRPr="009349F7">
              <w:rPr>
                <w:rFonts w:ascii="標楷體" w:eastAsia="標楷體" w:hAnsi="標楷體"/>
                <w:sz w:val="28"/>
                <w:szCs w:val="28"/>
              </w:rPr>
              <w:t>分數</w:t>
            </w:r>
          </w:p>
        </w:tc>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0"/>
                <w:szCs w:val="20"/>
              </w:rPr>
            </w:pPr>
            <w:r w:rsidRPr="009349F7">
              <w:rPr>
                <w:rFonts w:ascii="標楷體" w:eastAsia="標楷體" w:hAnsi="標楷體"/>
                <w:sz w:val="28"/>
                <w:szCs w:val="28"/>
              </w:rPr>
              <w:t>考核內容</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評分</w:t>
            </w:r>
          </w:p>
        </w:tc>
      </w:tr>
      <w:tr w:rsidR="004C2D54" w:rsidRPr="0004756E" w:rsidTr="00682216">
        <w:trPr>
          <w:cantSplit/>
          <w:trHeight w:val="515"/>
          <w:jc w:val="center"/>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工作績效</w:t>
            </w:r>
          </w:p>
        </w:tc>
        <w:tc>
          <w:tcPr>
            <w:tcW w:w="14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65</w:t>
            </w:r>
          </w:p>
        </w:tc>
        <w:tc>
          <w:tcPr>
            <w:tcW w:w="5385"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正確執行交辦業務，且均能依期限完成</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val="640"/>
          <w:jc w:val="center"/>
        </w:trPr>
        <w:tc>
          <w:tcPr>
            <w:tcW w:w="14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500" w:lineRule="exact"/>
              <w:rPr>
                <w:rFonts w:ascii="標楷體" w:eastAsia="標楷體" w:hAnsi="標楷體"/>
                <w:sz w:val="28"/>
                <w:szCs w:val="28"/>
              </w:rPr>
            </w:pPr>
          </w:p>
        </w:tc>
        <w:tc>
          <w:tcPr>
            <w:tcW w:w="14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p>
        </w:tc>
        <w:tc>
          <w:tcPr>
            <w:tcW w:w="5385" w:type="dxa"/>
            <w:gridSpan w:val="7"/>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提出具體改進措施，運用革新技術、方法或知識，簡化流程提升行政效率</w:t>
            </w: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val="617"/>
          <w:jc w:val="center"/>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專業能力</w:t>
            </w:r>
          </w:p>
        </w:tc>
        <w:tc>
          <w:tcPr>
            <w:tcW w:w="14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20</w:t>
            </w:r>
          </w:p>
        </w:tc>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具備業務所需知能，及具判斷與分析歸納能力</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val="541"/>
          <w:jc w:val="center"/>
        </w:trPr>
        <w:tc>
          <w:tcPr>
            <w:tcW w:w="14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500" w:lineRule="exact"/>
              <w:rPr>
                <w:rFonts w:ascii="標楷體" w:eastAsia="標楷體" w:hAnsi="標楷體"/>
                <w:sz w:val="28"/>
                <w:szCs w:val="28"/>
              </w:rPr>
            </w:pPr>
          </w:p>
        </w:tc>
        <w:tc>
          <w:tcPr>
            <w:tcW w:w="14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p>
        </w:tc>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勤於進修業務知能，有效執行</w:t>
            </w: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val="435"/>
          <w:jc w:val="center"/>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服務態度</w:t>
            </w:r>
          </w:p>
        </w:tc>
        <w:tc>
          <w:tcPr>
            <w:tcW w:w="14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15</w:t>
            </w:r>
          </w:p>
        </w:tc>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主動積極、態度謙和</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val="555"/>
          <w:jc w:val="center"/>
        </w:trPr>
        <w:tc>
          <w:tcPr>
            <w:tcW w:w="14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500" w:lineRule="exact"/>
              <w:rPr>
                <w:rFonts w:ascii="標楷體" w:eastAsia="標楷體" w:hAnsi="標楷體"/>
                <w:sz w:val="28"/>
                <w:szCs w:val="28"/>
              </w:rPr>
            </w:pPr>
          </w:p>
        </w:tc>
        <w:tc>
          <w:tcPr>
            <w:tcW w:w="14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c>
          <w:tcPr>
            <w:tcW w:w="5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320" w:lineRule="exact"/>
              <w:jc w:val="both"/>
              <w:rPr>
                <w:rFonts w:ascii="標楷體" w:eastAsia="標楷體" w:hAnsi="標楷體"/>
              </w:rPr>
            </w:pPr>
            <w:r w:rsidRPr="009349F7">
              <w:rPr>
                <w:rFonts w:ascii="標楷體" w:eastAsia="標楷體" w:hAnsi="標楷體"/>
              </w:rPr>
              <w:t>勇於任事、善於溝通</w:t>
            </w: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240" w:lineRule="exact"/>
              <w:jc w:val="center"/>
              <w:rPr>
                <w:rFonts w:ascii="標楷體" w:eastAsia="標楷體" w:hAnsi="標楷體"/>
                <w:sz w:val="28"/>
                <w:szCs w:val="28"/>
              </w:rPr>
            </w:pPr>
          </w:p>
        </w:tc>
      </w:tr>
      <w:tr w:rsidR="004C2D54" w:rsidRPr="0004756E" w:rsidTr="00682216">
        <w:trPr>
          <w:cantSplit/>
          <w:trHeight w:hRule="exact" w:val="3262"/>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sz w:val="28"/>
                <w:szCs w:val="28"/>
              </w:rPr>
              <w:t>考核結果</w:t>
            </w:r>
          </w:p>
        </w:tc>
        <w:tc>
          <w:tcPr>
            <w:tcW w:w="80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pacing w:line="400" w:lineRule="exact"/>
              <w:jc w:val="both"/>
              <w:rPr>
                <w:rFonts w:ascii="標楷體" w:eastAsia="標楷體" w:hAnsi="標楷體"/>
                <w:sz w:val="28"/>
                <w:szCs w:val="28"/>
              </w:rPr>
            </w:pPr>
            <w:r w:rsidRPr="009349F7">
              <w:rPr>
                <w:rFonts w:ascii="標楷體" w:eastAsia="標楷體" w:hAnsi="標楷體"/>
                <w:sz w:val="28"/>
                <w:szCs w:val="28"/>
              </w:rPr>
              <w:t>總分：____________。</w:t>
            </w:r>
          </w:p>
          <w:p w:rsidR="004C2D54" w:rsidRPr="009349F7" w:rsidRDefault="004C2D54" w:rsidP="00682216">
            <w:pPr>
              <w:spacing w:beforeLines="50" w:before="180" w:line="400" w:lineRule="exact"/>
              <w:ind w:leftChars="142" w:left="680" w:hangingChars="121" w:hanging="339"/>
              <w:jc w:val="both"/>
              <w:rPr>
                <w:rFonts w:ascii="標楷體" w:eastAsia="標楷體" w:hAnsi="標楷體"/>
                <w:sz w:val="28"/>
                <w:szCs w:val="28"/>
              </w:rPr>
            </w:pPr>
            <w:r w:rsidRPr="009349F7">
              <w:rPr>
                <w:rFonts w:ascii="標楷體" w:eastAsia="標楷體" w:hAnsi="標楷體"/>
                <w:sz w:val="28"/>
                <w:szCs w:val="28"/>
              </w:rPr>
              <w:t>□考核</w:t>
            </w:r>
            <w:r w:rsidRPr="009349F7">
              <w:rPr>
                <w:rFonts w:ascii="標楷體" w:eastAsia="標楷體" w:hAnsi="標楷體" w:hint="eastAsia"/>
                <w:sz w:val="28"/>
                <w:szCs w:val="28"/>
              </w:rPr>
              <w:t>總分</w:t>
            </w:r>
            <w:r w:rsidRPr="009349F7">
              <w:rPr>
                <w:rFonts w:ascii="標楷體" w:eastAsia="標楷體" w:hAnsi="標楷體"/>
                <w:sz w:val="28"/>
                <w:szCs w:val="28"/>
              </w:rPr>
              <w:t>90分以上</w:t>
            </w:r>
            <w:r w:rsidRPr="009349F7">
              <w:rPr>
                <w:rFonts w:ascii="標楷體" w:eastAsia="標楷體" w:hAnsi="標楷體" w:hint="eastAsia"/>
                <w:sz w:val="28"/>
                <w:szCs w:val="28"/>
              </w:rPr>
              <w:t>，</w:t>
            </w:r>
            <w:r w:rsidRPr="009349F7">
              <w:rPr>
                <w:rFonts w:ascii="標楷體" w:eastAsia="標楷體" w:hAnsi="標楷體"/>
                <w:sz w:val="28"/>
                <w:szCs w:val="28"/>
              </w:rPr>
              <w:t>表現績優，加發工作酬勞。</w:t>
            </w:r>
          </w:p>
          <w:p w:rsidR="004C2D54" w:rsidRPr="009349F7" w:rsidRDefault="004C2D54" w:rsidP="00682216">
            <w:pPr>
              <w:spacing w:beforeLines="50" w:before="180" w:line="400" w:lineRule="exact"/>
              <w:ind w:leftChars="279" w:left="670" w:firstLineChars="14" w:firstLine="39"/>
              <w:jc w:val="both"/>
              <w:rPr>
                <w:rFonts w:ascii="標楷體" w:eastAsia="標楷體" w:hAnsi="標楷體"/>
                <w:sz w:val="28"/>
                <w:szCs w:val="28"/>
              </w:rPr>
            </w:pPr>
            <w:r w:rsidRPr="009349F7">
              <w:rPr>
                <w:rFonts w:ascii="標楷體" w:eastAsia="標楷體" w:hAnsi="標楷體"/>
                <w:sz w:val="28"/>
                <w:szCs w:val="28"/>
              </w:rPr>
              <w:t xml:space="preserve">該員工支領: </w:t>
            </w:r>
            <w:r w:rsidRPr="009349F7">
              <w:rPr>
                <w:rFonts w:ascii="標楷體" w:eastAsia="標楷體" w:hAnsi="標楷體" w:hint="eastAsia"/>
                <w:sz w:val="28"/>
                <w:szCs w:val="28"/>
              </w:rPr>
              <w:t>新臺幣</w:t>
            </w:r>
            <w:r w:rsidRPr="009349F7">
              <w:rPr>
                <w:rFonts w:ascii="標楷體" w:eastAsia="標楷體" w:hAnsi="標楷體"/>
                <w:sz w:val="28"/>
                <w:szCs w:val="28"/>
                <w:u w:val="single"/>
              </w:rPr>
              <w:t xml:space="preserve">  </w:t>
            </w:r>
            <w:r w:rsidRPr="009349F7">
              <w:rPr>
                <w:rFonts w:ascii="標楷體" w:eastAsia="標楷體" w:hAnsi="標楷體" w:hint="eastAsia"/>
                <w:sz w:val="28"/>
                <w:szCs w:val="28"/>
                <w:u w:val="single"/>
              </w:rPr>
              <w:t xml:space="preserve">    　　  </w:t>
            </w:r>
            <w:r w:rsidRPr="009349F7">
              <w:rPr>
                <w:rFonts w:ascii="標楷體" w:eastAsia="標楷體" w:hAnsi="標楷體"/>
                <w:sz w:val="28"/>
                <w:szCs w:val="28"/>
                <w:u w:val="single"/>
              </w:rPr>
              <w:t xml:space="preserve"> </w:t>
            </w:r>
            <w:r w:rsidRPr="009349F7">
              <w:rPr>
                <w:rFonts w:ascii="標楷體" w:eastAsia="標楷體" w:hAnsi="標楷體"/>
                <w:sz w:val="28"/>
                <w:szCs w:val="28"/>
              </w:rPr>
              <w:t xml:space="preserve"> 元</w:t>
            </w:r>
          </w:p>
          <w:p w:rsidR="004C2D54" w:rsidRPr="009349F7" w:rsidRDefault="004C2D54" w:rsidP="00682216">
            <w:pPr>
              <w:spacing w:beforeLines="50" w:before="180" w:line="400" w:lineRule="exact"/>
              <w:ind w:leftChars="142" w:left="680" w:hangingChars="121" w:hanging="339"/>
              <w:jc w:val="both"/>
              <w:rPr>
                <w:rFonts w:ascii="標楷體" w:eastAsia="標楷體" w:hAnsi="標楷體"/>
                <w:sz w:val="28"/>
                <w:szCs w:val="28"/>
              </w:rPr>
            </w:pPr>
            <w:r w:rsidRPr="009349F7">
              <w:rPr>
                <w:rFonts w:ascii="標楷體" w:eastAsia="標楷體" w:hAnsi="標楷體"/>
                <w:sz w:val="28"/>
                <w:szCs w:val="28"/>
              </w:rPr>
              <w:t>□考核</w:t>
            </w:r>
            <w:r w:rsidRPr="009349F7">
              <w:rPr>
                <w:rFonts w:ascii="標楷體" w:eastAsia="標楷體" w:hAnsi="標楷體" w:hint="eastAsia"/>
                <w:sz w:val="28"/>
                <w:szCs w:val="28"/>
              </w:rPr>
              <w:t>總分80</w:t>
            </w:r>
            <w:r w:rsidRPr="009349F7">
              <w:rPr>
                <w:rFonts w:ascii="標楷體" w:eastAsia="標楷體" w:hAnsi="標楷體"/>
                <w:sz w:val="28"/>
                <w:szCs w:val="28"/>
              </w:rPr>
              <w:t>分以上</w:t>
            </w:r>
            <w:r w:rsidRPr="009349F7">
              <w:rPr>
                <w:rFonts w:ascii="標楷體" w:eastAsia="標楷體" w:hAnsi="標楷體" w:hint="eastAsia"/>
                <w:sz w:val="28"/>
                <w:szCs w:val="28"/>
              </w:rPr>
              <w:t>，</w:t>
            </w:r>
            <w:r w:rsidRPr="009349F7">
              <w:rPr>
                <w:rFonts w:ascii="標楷體" w:eastAsia="標楷體" w:hAnsi="標楷體"/>
                <w:sz w:val="28"/>
                <w:szCs w:val="28"/>
              </w:rPr>
              <w:t>表現良好，酌發工作酬勞。</w:t>
            </w:r>
          </w:p>
          <w:p w:rsidR="004C2D54" w:rsidRPr="009349F7" w:rsidRDefault="004C2D54" w:rsidP="00682216">
            <w:pPr>
              <w:spacing w:beforeLines="50" w:before="180" w:line="400" w:lineRule="exact"/>
              <w:ind w:leftChars="279" w:left="670" w:firstLineChars="14" w:firstLine="39"/>
              <w:jc w:val="both"/>
              <w:rPr>
                <w:rFonts w:ascii="標楷體" w:eastAsia="標楷體" w:hAnsi="標楷體"/>
                <w:sz w:val="28"/>
                <w:szCs w:val="28"/>
              </w:rPr>
            </w:pPr>
            <w:r w:rsidRPr="009349F7">
              <w:rPr>
                <w:rFonts w:ascii="標楷體" w:eastAsia="標楷體" w:hAnsi="標楷體"/>
                <w:sz w:val="28"/>
                <w:szCs w:val="28"/>
              </w:rPr>
              <w:t xml:space="preserve">該員工支領: </w:t>
            </w:r>
            <w:r w:rsidRPr="009349F7">
              <w:rPr>
                <w:rFonts w:ascii="標楷體" w:eastAsia="標楷體" w:hAnsi="標楷體" w:hint="eastAsia"/>
                <w:sz w:val="28"/>
                <w:szCs w:val="28"/>
              </w:rPr>
              <w:t>新臺幣</w:t>
            </w:r>
            <w:r w:rsidRPr="009349F7">
              <w:rPr>
                <w:rFonts w:ascii="標楷體" w:eastAsia="標楷體" w:hAnsi="標楷體"/>
                <w:sz w:val="28"/>
                <w:szCs w:val="28"/>
                <w:u w:val="single"/>
              </w:rPr>
              <w:t xml:space="preserve">  </w:t>
            </w:r>
            <w:r w:rsidRPr="009349F7">
              <w:rPr>
                <w:rFonts w:ascii="標楷體" w:eastAsia="標楷體" w:hAnsi="標楷體" w:hint="eastAsia"/>
                <w:sz w:val="28"/>
                <w:szCs w:val="28"/>
                <w:u w:val="single"/>
              </w:rPr>
              <w:t xml:space="preserve">     　　 </w:t>
            </w:r>
            <w:r w:rsidRPr="009349F7">
              <w:rPr>
                <w:rFonts w:ascii="標楷體" w:eastAsia="標楷體" w:hAnsi="標楷體"/>
                <w:sz w:val="28"/>
                <w:szCs w:val="28"/>
                <w:u w:val="single"/>
              </w:rPr>
              <w:t xml:space="preserve"> </w:t>
            </w:r>
            <w:r w:rsidRPr="009349F7">
              <w:rPr>
                <w:rFonts w:ascii="標楷體" w:eastAsia="標楷體" w:hAnsi="標楷體"/>
                <w:sz w:val="28"/>
                <w:szCs w:val="28"/>
              </w:rPr>
              <w:t xml:space="preserve"> 元</w:t>
            </w:r>
          </w:p>
        </w:tc>
      </w:tr>
      <w:tr w:rsidR="004C2D54" w:rsidRPr="0004756E" w:rsidTr="00682216">
        <w:trPr>
          <w:cantSplit/>
          <w:trHeight w:hRule="exact" w:val="1553"/>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hint="eastAsia"/>
                <w:sz w:val="28"/>
                <w:szCs w:val="28"/>
              </w:rPr>
              <w:t>核實</w:t>
            </w:r>
          </w:p>
          <w:p w:rsidR="004C2D54" w:rsidRPr="009349F7" w:rsidRDefault="004C2D54" w:rsidP="00682216">
            <w:pPr>
              <w:snapToGrid w:val="0"/>
              <w:jc w:val="center"/>
              <w:rPr>
                <w:rFonts w:ascii="標楷體" w:eastAsia="標楷體" w:hAnsi="標楷體"/>
                <w:sz w:val="28"/>
                <w:szCs w:val="28"/>
              </w:rPr>
            </w:pPr>
            <w:r w:rsidRPr="009349F7">
              <w:rPr>
                <w:rFonts w:ascii="標楷體" w:eastAsia="標楷體" w:hAnsi="標楷體" w:hint="eastAsia"/>
                <w:szCs w:val="28"/>
              </w:rPr>
              <w:t>(系所/行政單位勾選</w:t>
            </w:r>
            <w:r w:rsidRPr="009349F7">
              <w:rPr>
                <w:rFonts w:ascii="標楷體" w:eastAsia="標楷體" w:hAnsi="標楷體"/>
                <w:szCs w:val="28"/>
              </w:rPr>
              <w:t>)</w:t>
            </w:r>
          </w:p>
        </w:tc>
        <w:tc>
          <w:tcPr>
            <w:tcW w:w="807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54" w:rsidRPr="009349F7" w:rsidRDefault="004C2D54" w:rsidP="00682216">
            <w:pPr>
              <w:autoSpaceDE w:val="0"/>
              <w:adjustRightInd w:val="0"/>
              <w:spacing w:line="320" w:lineRule="exact"/>
              <w:rPr>
                <w:rFonts w:ascii="標楷體" w:eastAsia="標楷體" w:hAnsi="標楷體"/>
                <w:bCs/>
              </w:rPr>
            </w:pPr>
            <w:r w:rsidRPr="009349F7">
              <w:rPr>
                <w:rFonts w:ascii="標楷體" w:eastAsia="標楷體" w:hAnsi="標楷體" w:hint="eastAsia"/>
                <w:bCs/>
              </w:rPr>
              <w:t>□本單位確實</w:t>
            </w:r>
            <w:r w:rsidRPr="009349F7">
              <w:rPr>
                <w:rFonts w:ascii="標楷體" w:eastAsia="標楷體" w:hAnsi="標楷體" w:hint="eastAsia"/>
                <w:b/>
                <w:bCs/>
                <w:u w:val="single"/>
              </w:rPr>
              <w:t>按個人績效決定分配比例</w:t>
            </w:r>
            <w:r w:rsidRPr="009349F7">
              <w:rPr>
                <w:rFonts w:ascii="標楷體" w:eastAsia="標楷體" w:hAnsi="標楷體" w:hint="eastAsia"/>
                <w:bCs/>
              </w:rPr>
              <w:t>。</w:t>
            </w:r>
          </w:p>
          <w:p w:rsidR="004C2D54" w:rsidRPr="009349F7" w:rsidRDefault="004C2D54" w:rsidP="00682216">
            <w:pPr>
              <w:spacing w:line="400" w:lineRule="exact"/>
              <w:ind w:left="233" w:hangingChars="97" w:hanging="233"/>
              <w:jc w:val="both"/>
              <w:rPr>
                <w:rFonts w:ascii="標楷體" w:eastAsia="標楷體" w:hAnsi="標楷體"/>
                <w:sz w:val="28"/>
                <w:szCs w:val="28"/>
              </w:rPr>
            </w:pPr>
            <w:r w:rsidRPr="009349F7">
              <w:rPr>
                <w:rFonts w:ascii="標楷體" w:eastAsia="標楷體" w:hAnsi="標楷體" w:hint="eastAsia"/>
                <w:bCs/>
              </w:rPr>
              <w:t>□本單位</w:t>
            </w:r>
            <w:r w:rsidRPr="009349F7">
              <w:rPr>
                <w:rFonts w:ascii="標楷體" w:eastAsia="標楷體" w:hAnsi="標楷體" w:hint="eastAsia"/>
                <w:b/>
                <w:bCs/>
                <w:u w:val="single"/>
              </w:rPr>
              <w:t>編制內行政人員及兼任行政職務教師支領工作酬勞，每月支領總額不超過其專業加給百分之六十；編制外以契約進用之各類人員每月支領總額不超過其薪資總額百分之三十。</w:t>
            </w:r>
          </w:p>
        </w:tc>
      </w:tr>
      <w:tr w:rsidR="004C2D54" w:rsidRPr="0004756E" w:rsidTr="00682216">
        <w:trPr>
          <w:cantSplit/>
          <w:trHeight w:hRule="exact" w:val="991"/>
          <w:jc w:val="center"/>
        </w:trPr>
        <w:tc>
          <w:tcPr>
            <w:tcW w:w="1920"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C2D54" w:rsidRPr="009349F7" w:rsidRDefault="004C2D54" w:rsidP="00682216">
            <w:pPr>
              <w:spacing w:line="400" w:lineRule="exact"/>
              <w:rPr>
                <w:rFonts w:ascii="標楷體" w:eastAsia="標楷體" w:hAnsi="標楷體"/>
                <w:sz w:val="28"/>
                <w:szCs w:val="28"/>
              </w:rPr>
            </w:pPr>
            <w:r w:rsidRPr="009349F7">
              <w:rPr>
                <w:rFonts w:ascii="標楷體" w:eastAsia="標楷體" w:hAnsi="標楷體" w:hint="eastAsia"/>
                <w:sz w:val="28"/>
                <w:szCs w:val="28"/>
              </w:rPr>
              <w:t>二級</w:t>
            </w:r>
            <w:r w:rsidRPr="009349F7">
              <w:rPr>
                <w:rFonts w:ascii="標楷體" w:eastAsia="標楷體" w:hAnsi="標楷體"/>
                <w:sz w:val="28"/>
                <w:szCs w:val="28"/>
              </w:rPr>
              <w:t>主管核章</w:t>
            </w:r>
          </w:p>
        </w:tc>
        <w:tc>
          <w:tcPr>
            <w:tcW w:w="275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C2D54" w:rsidRPr="009349F7" w:rsidRDefault="004C2D54" w:rsidP="00682216">
            <w:pPr>
              <w:spacing w:line="400" w:lineRule="exact"/>
              <w:rPr>
                <w:rFonts w:ascii="標楷體" w:eastAsia="標楷體" w:hAnsi="標楷體"/>
                <w:sz w:val="28"/>
                <w:szCs w:val="28"/>
              </w:rPr>
            </w:pPr>
          </w:p>
        </w:tc>
        <w:tc>
          <w:tcPr>
            <w:tcW w:w="17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C2D54" w:rsidRPr="009349F7" w:rsidRDefault="004C2D54" w:rsidP="00682216">
            <w:pPr>
              <w:spacing w:line="400" w:lineRule="exact"/>
              <w:rPr>
                <w:rFonts w:ascii="標楷體" w:eastAsia="標楷體" w:hAnsi="標楷體"/>
                <w:sz w:val="28"/>
                <w:szCs w:val="28"/>
              </w:rPr>
            </w:pPr>
            <w:r w:rsidRPr="009349F7">
              <w:rPr>
                <w:rFonts w:ascii="標楷體" w:eastAsia="標楷體" w:hAnsi="標楷體"/>
                <w:sz w:val="28"/>
                <w:szCs w:val="28"/>
              </w:rPr>
              <w:t>一級主管核章</w:t>
            </w:r>
          </w:p>
        </w:tc>
        <w:tc>
          <w:tcPr>
            <w:tcW w:w="315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C2D54" w:rsidRPr="009349F7" w:rsidRDefault="004C2D54" w:rsidP="00682216">
            <w:pPr>
              <w:spacing w:line="400" w:lineRule="exact"/>
              <w:rPr>
                <w:rFonts w:ascii="標楷體" w:eastAsia="標楷體" w:hAnsi="標楷體"/>
                <w:sz w:val="28"/>
                <w:szCs w:val="28"/>
              </w:rPr>
            </w:pPr>
          </w:p>
        </w:tc>
      </w:tr>
    </w:tbl>
    <w:p w:rsidR="00D05804" w:rsidRDefault="00D05804">
      <w:pPr>
        <w:rPr>
          <w:rFonts w:hint="eastAsia"/>
        </w:rPr>
      </w:pPr>
      <w:bookmarkStart w:id="0" w:name="_GoBack"/>
      <w:bookmarkEnd w:id="0"/>
    </w:p>
    <w:sectPr w:rsidR="00D05804" w:rsidSect="002B4E7F">
      <w:pgSz w:w="11906" w:h="16838"/>
      <w:pgMar w:top="1276"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F"/>
    <w:rsid w:val="0025764F"/>
    <w:rsid w:val="004C2D54"/>
    <w:rsid w:val="00D05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B076"/>
  <w15:chartTrackingRefBased/>
  <w15:docId w15:val="{23A7F18A-B345-4280-A854-39D396CE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2023-01-01T02:44:00Z</dcterms:created>
  <dcterms:modified xsi:type="dcterms:W3CDTF">2023-01-01T02:45:00Z</dcterms:modified>
</cp:coreProperties>
</file>