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5" w:rsidRPr="00AA0988" w:rsidRDefault="00197F35" w:rsidP="00197F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AA0988">
        <w:rPr>
          <w:rFonts w:ascii="Times New Roman" w:eastAsia="標楷體" w:hAnsi="Times New Roman" w:cs="Times New Roman"/>
          <w:b/>
          <w:sz w:val="32"/>
        </w:rPr>
        <w:t>長海計畫提案構想</w:t>
      </w:r>
      <w:r w:rsidRPr="00AA0988">
        <w:rPr>
          <w:rFonts w:ascii="Times New Roman" w:eastAsia="標楷體" w:hAnsi="Times New Roman" w:cs="Times New Roman" w:hint="eastAsia"/>
          <w:b/>
          <w:sz w:val="32"/>
        </w:rPr>
        <w:t>書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1276"/>
        <w:gridCol w:w="3827"/>
      </w:tblGrid>
      <w:tr w:rsidR="00197F35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35" w:rsidRPr="009C3900" w:rsidRDefault="00197F3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900">
              <w:rPr>
                <w:rFonts w:ascii="Times New Roman" w:eastAsia="標楷體" w:hAnsi="Times New Roman" w:cs="Times New Roman"/>
                <w:szCs w:val="24"/>
              </w:rPr>
              <w:t>議題</w:t>
            </w:r>
            <w:r w:rsidRPr="009C39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3900">
              <w:rPr>
                <w:rFonts w:ascii="Times New Roman" w:eastAsia="標楷體" w:hAnsi="Times New Roman" w:cs="Times New Roman"/>
                <w:szCs w:val="24"/>
              </w:rPr>
              <w:t>構想題目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35" w:rsidRPr="009C3900" w:rsidRDefault="00197F35" w:rsidP="00226CD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84B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900">
              <w:rPr>
                <w:rFonts w:ascii="Times New Roman" w:eastAsia="標楷體" w:hAnsi="Times New Roman" w:cs="Times New Roman"/>
                <w:szCs w:val="24"/>
              </w:rPr>
              <w:t>提案人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09752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8968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09752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684B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7C2CD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Default="0089684B" w:rsidP="008968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>amil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Pr="009C3900" w:rsidRDefault="0089684B" w:rsidP="0009752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0CA5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A5" w:rsidRPr="009C3900" w:rsidRDefault="00200CA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個人專長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A5" w:rsidRDefault="00200CA5" w:rsidP="00604C1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684B" w:rsidRPr="009C3900" w:rsidTr="0019080D">
        <w:trPr>
          <w:trHeight w:val="3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Default="0089684B" w:rsidP="008968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預期合作對象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4B" w:rsidRDefault="004C73E7" w:rsidP="00604C1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醫院科別</w:t>
            </w: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或專長領域</w:t>
            </w: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)</w:t>
            </w:r>
          </w:p>
        </w:tc>
      </w:tr>
      <w:tr w:rsidR="00197F35" w:rsidRPr="009C3900" w:rsidTr="0089684B">
        <w:trPr>
          <w:trHeight w:val="7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35" w:rsidRDefault="00200CA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擬研究領域</w:t>
            </w:r>
          </w:p>
          <w:p w:rsidR="00197F35" w:rsidRPr="009C3900" w:rsidRDefault="00197F35" w:rsidP="00604C1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海大與長庚之議題請至少各選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項</w:t>
            </w:r>
            <w:r w:rsidRPr="00604C1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35" w:rsidRDefault="00200CA5" w:rsidP="00604C1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海洋大學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：疾病預測之大數據分析研究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：癌症基礎研究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項目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9080D">
              <w:rPr>
                <w:rFonts w:ascii="Times New Roman" w:eastAsia="標楷體" w:hAnsi="Times New Roman" w:cs="Times New Roman"/>
                <w:szCs w:val="24"/>
              </w:rPr>
              <w:t>：生醫材料相關應用研究</w:t>
            </w:r>
          </w:p>
          <w:p w:rsidR="00197F35" w:rsidRP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9080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F35" w:rsidRPr="009C3900" w:rsidRDefault="00200CA5" w:rsidP="00604C1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基隆</w:t>
            </w:r>
            <w:r w:rsidR="00197F35">
              <w:rPr>
                <w:rFonts w:ascii="Times New Roman" w:eastAsia="標楷體" w:hAnsi="Times New Roman" w:cs="Times New Roman" w:hint="eastAsia"/>
                <w:szCs w:val="24"/>
              </w:rPr>
              <w:t>長庚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精準醫療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世代醫學研究</w:t>
            </w:r>
          </w:p>
          <w:p w:rsid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AI</w:t>
            </w:r>
            <w:r w:rsidRPr="0019080D">
              <w:rPr>
                <w:rFonts w:ascii="Times New Roman" w:eastAsia="標楷體" w:hAnsi="Times New Roman" w:cs="Times New Roman"/>
              </w:rPr>
              <w:t>智慧醫療</w:t>
            </w:r>
          </w:p>
          <w:p w:rsidR="00197F35" w:rsidRPr="0019080D" w:rsidRDefault="00197F35" w:rsidP="0019080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</w:rPr>
            </w:pPr>
            <w:r w:rsidRPr="0019080D">
              <w:rPr>
                <w:rFonts w:ascii="Times New Roman" w:eastAsia="標楷體" w:hAnsi="Times New Roman" w:cs="Times New Roman"/>
              </w:rPr>
              <w:t>疾病預防與治療</w:t>
            </w:r>
          </w:p>
        </w:tc>
      </w:tr>
      <w:tr w:rsidR="004D74CB" w:rsidRPr="009C3900" w:rsidTr="00BB7659">
        <w:trPr>
          <w:trHeight w:val="49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CB" w:rsidRDefault="004D74CB" w:rsidP="004D74C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900">
              <w:rPr>
                <w:rFonts w:ascii="Times New Roman" w:eastAsia="標楷體" w:hAnsi="Times New Roman" w:cs="Times New Roman"/>
                <w:szCs w:val="24"/>
              </w:rPr>
              <w:t>議題重點描述</w:t>
            </w:r>
          </w:p>
          <w:p w:rsidR="00BB7659" w:rsidRPr="009C3900" w:rsidRDefault="00BB7659" w:rsidP="004D74C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6D1B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286D1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此部分資料將另置於網頁公開</w:t>
            </w:r>
            <w:r w:rsidRPr="00286D1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4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內容應包含：</w:t>
            </w:r>
          </w:p>
          <w:p w:rsidR="0089684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1.</w:t>
            </w:r>
            <w:r w:rsidR="004D74CB" w:rsidRPr="0089684B"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  <w:t>計畫目的</w:t>
            </w:r>
          </w:p>
          <w:p w:rsidR="004D74C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2.</w:t>
            </w:r>
            <w:r w:rsidR="004D74CB" w:rsidRPr="0089684B"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  <w:t>預期成果</w:t>
            </w:r>
          </w:p>
          <w:p w:rsidR="0089684B" w:rsidRPr="0089684B" w:rsidRDefault="0089684B" w:rsidP="0089684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A5A5A5" w:themeColor="accent3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3.</w:t>
            </w: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關鍵字</w:t>
            </w:r>
          </w:p>
        </w:tc>
      </w:tr>
      <w:tr w:rsidR="006C103E" w:rsidRPr="009C3900" w:rsidTr="000B4555">
        <w:trPr>
          <w:trHeight w:val="6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03E" w:rsidRDefault="006C103E" w:rsidP="006C103E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標楷體"/>
              </w:rPr>
            </w:pPr>
            <w:r w:rsidRPr="0019080D">
              <w:rPr>
                <w:rFonts w:ascii="Times New Roman" w:eastAsia="標楷體" w:hAnsi="標楷體" w:cs="標楷體" w:hint="eastAsia"/>
              </w:rPr>
              <w:t>近</w:t>
            </w:r>
            <w:r w:rsidRPr="0019080D">
              <w:rPr>
                <w:rFonts w:ascii="Times New Roman" w:eastAsia="標楷體" w:hAnsi="標楷體" w:cs="標楷體" w:hint="eastAsia"/>
              </w:rPr>
              <w:t>5</w:t>
            </w:r>
            <w:r w:rsidRPr="0019080D">
              <w:rPr>
                <w:rFonts w:ascii="Times New Roman" w:eastAsia="標楷體" w:hAnsi="標楷體" w:cs="標楷體" w:hint="eastAsia"/>
              </w:rPr>
              <w:t>年</w:t>
            </w:r>
          </w:p>
          <w:p w:rsidR="006C103E" w:rsidRPr="0019080D" w:rsidRDefault="006C103E" w:rsidP="006C10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080D">
              <w:rPr>
                <w:rFonts w:ascii="Times New Roman" w:eastAsia="標楷體" w:hAnsi="標楷體" w:cs="標楷體" w:hint="eastAsia"/>
              </w:rPr>
              <w:t>代表性著作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E" w:rsidRPr="009C3900" w:rsidRDefault="006C103E" w:rsidP="006C10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684B">
              <w:rPr>
                <w:rFonts w:ascii="Times New Roman" w:eastAsia="標楷體" w:hAnsi="Times New Roman" w:cs="Times New Roman" w:hint="eastAsia"/>
                <w:color w:val="A5A5A5" w:themeColor="accent3"/>
                <w:szCs w:val="24"/>
              </w:rPr>
              <w:t>包含：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主題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/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期刊名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/</w:t>
            </w:r>
            <w:r w:rsidRPr="0019080D">
              <w:rPr>
                <w:rFonts w:ascii="Times New Roman" w:eastAsia="標楷體" w:hAnsi="標楷體" w:cs="標楷體" w:hint="eastAsia"/>
                <w:color w:val="A5A5A5" w:themeColor="accent3"/>
              </w:rPr>
              <w:t>發表年月</w:t>
            </w:r>
            <w:r>
              <w:rPr>
                <w:rFonts w:ascii="Times New Roman" w:eastAsia="標楷體" w:hAnsi="標楷體" w:cs="標楷體" w:hint="eastAsia"/>
                <w:color w:val="A5A5A5" w:themeColor="accent3"/>
              </w:rPr>
              <w:t>等，最多</w:t>
            </w:r>
            <w:r>
              <w:rPr>
                <w:rFonts w:ascii="Times New Roman" w:eastAsia="標楷體" w:hAnsi="標楷體" w:cs="標楷體" w:hint="eastAsia"/>
                <w:color w:val="A5A5A5" w:themeColor="accent3"/>
              </w:rPr>
              <w:t>2</w:t>
            </w:r>
            <w:r>
              <w:rPr>
                <w:rFonts w:ascii="Times New Roman" w:eastAsia="標楷體" w:hAnsi="標楷體" w:cs="標楷體" w:hint="eastAsia"/>
                <w:color w:val="A5A5A5" w:themeColor="accent3"/>
              </w:rPr>
              <w:t>篇</w:t>
            </w:r>
          </w:p>
        </w:tc>
      </w:tr>
      <w:tr w:rsidR="00847B61" w:rsidRPr="009C3900" w:rsidTr="008E0C57">
        <w:trPr>
          <w:trHeight w:val="10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Pr="009C3900" w:rsidRDefault="00847B61" w:rsidP="00286D1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符合之</w:t>
            </w:r>
            <w:r>
              <w:rPr>
                <w:rFonts w:ascii="Times New Roman" w:eastAsia="標楷體" w:hAnsi="Times New Roman" w:cs="Times New Roman"/>
                <w:szCs w:val="24"/>
              </w:rPr>
              <w:t>SDGs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Default="00847B61" w:rsidP="004C73E7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 w:rsidRPr="00604C12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r w:rsidRPr="00604C12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B54B47">
              <w:rPr>
                <w:rFonts w:ascii="Times New Roman" w:eastAsia="標楷體" w:hAnsi="Times New Roman" w:cs="Times New Roman" w:hint="eastAsia"/>
                <w:szCs w:val="24"/>
              </w:rPr>
              <w:t>良好健康和福祉</w:t>
            </w:r>
          </w:p>
          <w:p w:rsidR="00847B61" w:rsidRDefault="00847B61" w:rsidP="004C73E7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316" w:hanging="30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17: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促進目標實現的夥伴關係</w:t>
            </w:r>
          </w:p>
          <w:p w:rsidR="00847B61" w:rsidRPr="00286D1B" w:rsidRDefault="00847B61" w:rsidP="004C73E7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786" w:hanging="30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847B61" w:rsidRPr="009C3900" w:rsidTr="008E0C57">
        <w:trPr>
          <w:trHeight w:val="163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Default="00847B61" w:rsidP="00286D1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B61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BE3CF13" wp14:editId="3D8BD149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39370</wp:posOffset>
                  </wp:positionV>
                  <wp:extent cx="1390650" cy="91948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16A6C5" wp14:editId="5008932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7620</wp:posOffset>
                  </wp:positionV>
                  <wp:extent cx="1236345" cy="1018540"/>
                  <wp:effectExtent l="0" t="0" r="190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B61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　　　　　　　　　相關連結：</w:t>
            </w:r>
          </w:p>
          <w:p w:rsidR="00847B61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hyperlink r:id="rId9" w:history="1"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聯合國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SDG</w:t>
              </w:r>
              <w:r w:rsidRPr="002652C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s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簡介</w:t>
              </w:r>
            </w:hyperlink>
          </w:p>
          <w:p w:rsidR="00847B61" w:rsidRPr="00604C12" w:rsidRDefault="00847B61" w:rsidP="00847B6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hyperlink r:id="rId10" w:history="1"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天下雜誌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SDG</w:t>
              </w:r>
              <w:r w:rsidRPr="002652C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s</w:t>
              </w:r>
              <w:r w:rsidRPr="002652CE">
                <w:rPr>
                  <w:rStyle w:val="a4"/>
                  <w:rFonts w:ascii="Times New Roman" w:eastAsia="標楷體" w:hAnsi="Times New Roman" w:cs="Times New Roman" w:hint="eastAsia"/>
                  <w:szCs w:val="24"/>
                </w:rPr>
                <w:t>懶人包</w:t>
              </w:r>
            </w:hyperlink>
          </w:p>
        </w:tc>
      </w:tr>
    </w:tbl>
    <w:p w:rsidR="004C73E7" w:rsidRPr="009C3900" w:rsidRDefault="004C73E7" w:rsidP="004C73E7">
      <w:pPr>
        <w:ind w:left="849" w:hanging="849"/>
        <w:rPr>
          <w:rFonts w:ascii="Times New Roman" w:eastAsia="標楷體" w:hAnsi="Times New Roman" w:cs="Times New Roman"/>
          <w:sz w:val="22"/>
        </w:rPr>
      </w:pPr>
      <w:r w:rsidRPr="009C3900">
        <w:rPr>
          <w:rFonts w:ascii="Times New Roman" w:eastAsia="標楷體" w:hAnsi="Times New Roman" w:cs="Times New Roman"/>
          <w:sz w:val="22"/>
        </w:rPr>
        <w:t>構想書撰寫注意事項：</w:t>
      </w:r>
    </w:p>
    <w:p w:rsidR="00246AA4" w:rsidRPr="00286D1B" w:rsidRDefault="00246AA4" w:rsidP="00246AA4">
      <w:pPr>
        <w:suppressAutoHyphens/>
        <w:autoSpaceDN w:val="0"/>
        <w:ind w:right="281"/>
        <w:jc w:val="both"/>
        <w:textAlignment w:val="baseline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Pr="00286D1B">
        <w:rPr>
          <w:rFonts w:ascii="Times New Roman" w:eastAsia="標楷體" w:hAnsi="Times New Roman" w:cs="Times New Roman" w:hint="eastAsia"/>
        </w:rPr>
        <w:t>構想書內容以</w:t>
      </w:r>
      <w:r>
        <w:rPr>
          <w:rFonts w:ascii="Times New Roman" w:eastAsia="標楷體" w:hAnsi="Times New Roman" w:cs="Times New Roman" w:hint="eastAsia"/>
          <w:color w:val="FF0000"/>
        </w:rPr>
        <w:t>2</w:t>
      </w:r>
      <w:r w:rsidRPr="00286D1B">
        <w:rPr>
          <w:rFonts w:ascii="Times New Roman" w:eastAsia="標楷體" w:hAnsi="Times New Roman" w:cs="Times New Roman" w:hint="eastAsia"/>
          <w:color w:val="FF0000"/>
        </w:rPr>
        <w:t>頁為限</w:t>
      </w:r>
      <w:r w:rsidRPr="00286D1B">
        <w:rPr>
          <w:rFonts w:ascii="Times New Roman" w:eastAsia="標楷體" w:hAnsi="Times New Roman" w:cs="Times New Roman"/>
          <w:color w:val="FF0000"/>
          <w:u w:val="single"/>
        </w:rPr>
        <w:t>(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不含注意事項</w:t>
      </w:r>
      <w:r w:rsidRPr="00286D1B">
        <w:rPr>
          <w:rFonts w:ascii="Times New Roman" w:eastAsia="標楷體" w:hAnsi="Times New Roman" w:cs="Times New Roman"/>
          <w:color w:val="FF0000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246AA4" w:rsidRDefault="00246AA4" w:rsidP="00246AA4">
      <w:pPr>
        <w:ind w:left="300" w:hangingChars="125" w:hanging="3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Pr="004F0429">
        <w:rPr>
          <w:rFonts w:ascii="Times New Roman" w:eastAsia="標楷體" w:hAnsi="Times New Roman" w:cs="Times New Roman" w:hint="eastAsia"/>
        </w:rPr>
        <w:t>長海計畫係由基隆長庚紀念醫院與本校合作計畫，</w:t>
      </w:r>
      <w:r>
        <w:rPr>
          <w:rFonts w:ascii="Times New Roman" w:eastAsia="標楷體" w:hAnsi="Times New Roman" w:cs="Times New Roman" w:hint="eastAsia"/>
        </w:rPr>
        <w:t>更多資訊請至研發處學術發展組網頁</w:t>
      </w:r>
      <w:hyperlink r:id="rId11" w:history="1">
        <w:r w:rsidRPr="00F74B33">
          <w:rPr>
            <w:rStyle w:val="a4"/>
            <w:rFonts w:ascii="Times New Roman" w:eastAsia="標楷體" w:hAnsi="Times New Roman" w:cs="Times New Roman"/>
          </w:rPr>
          <w:t>https://research.ntou.edu.tw/p/412-1021-10720.php?Lang=zh-tw</w:t>
        </w:r>
      </w:hyperlink>
      <w:r w:rsidRPr="004F0429">
        <w:rPr>
          <w:rFonts w:ascii="Times New Roman" w:eastAsia="標楷體" w:hAnsi="Times New Roman" w:cs="Times New Roman" w:hint="eastAsia"/>
        </w:rPr>
        <w:t>。</w:t>
      </w:r>
    </w:p>
    <w:p w:rsidR="00246AA4" w:rsidRDefault="00246AA4" w:rsidP="00246AA4">
      <w:pPr>
        <w:ind w:left="300" w:hangingChars="125" w:hanging="3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 w:rsidRPr="0024283E">
        <w:rPr>
          <w:rFonts w:ascii="Times New Roman" w:eastAsia="標楷體" w:hAnsi="Times New Roman" w:cs="Times New Roman" w:hint="eastAsia"/>
        </w:rPr>
        <w:t>提案</w:t>
      </w:r>
      <w:r>
        <w:rPr>
          <w:rFonts w:ascii="Times New Roman" w:eastAsia="標楷體" w:hAnsi="Times New Roman" w:cs="Times New Roman" w:hint="eastAsia"/>
        </w:rPr>
        <w:t>分為兩階段申請：</w:t>
      </w:r>
    </w:p>
    <w:p w:rsidR="00246AA4" w:rsidRPr="00286D1B" w:rsidRDefault="00246AA4" w:rsidP="00246AA4">
      <w:pPr>
        <w:ind w:leftChars="125" w:left="600" w:hangingChars="125" w:hanging="300"/>
        <w:rPr>
          <w:rFonts w:ascii="Times New Roman" w:eastAsia="標楷體" w:hAnsi="Times New Roman" w:cs="Times New Roman"/>
          <w:color w:val="FF0000"/>
          <w:u w:val="single"/>
        </w:rPr>
      </w:pPr>
      <w:r w:rsidRPr="00286D1B">
        <w:rPr>
          <w:rFonts w:ascii="Times New Roman" w:eastAsia="標楷體" w:hAnsi="Times New Roman" w:cs="Times New Roman" w:hint="eastAsia"/>
          <w:color w:val="FF0000"/>
        </w:rPr>
        <w:t>第一階段</w:t>
      </w:r>
      <w:r>
        <w:rPr>
          <w:rFonts w:ascii="Times New Roman" w:eastAsia="標楷體" w:hAnsi="Times New Roman" w:cs="Times New Roman" w:hint="eastAsia"/>
        </w:rPr>
        <w:t>收件至</w:t>
      </w:r>
      <w:r w:rsidRPr="00286D1B">
        <w:rPr>
          <w:rFonts w:ascii="Times New Roman" w:eastAsia="標楷體" w:hAnsi="Times New Roman" w:cs="Times New Roman"/>
          <w:color w:val="FF0000"/>
          <w:u w:val="single"/>
        </w:rPr>
        <w:t>111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年</w:t>
      </w:r>
      <w:r>
        <w:rPr>
          <w:rFonts w:ascii="Times New Roman" w:eastAsia="標楷體" w:hAnsi="Times New Roman" w:cs="Times New Roman" w:hint="eastAsia"/>
          <w:color w:val="FF0000"/>
          <w:u w:val="single"/>
        </w:rPr>
        <w:t>7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月</w:t>
      </w:r>
      <w:r>
        <w:rPr>
          <w:rFonts w:ascii="Times New Roman" w:eastAsia="標楷體" w:hAnsi="Times New Roman" w:cs="Times New Roman" w:hint="eastAsia"/>
          <w:color w:val="FF0000"/>
          <w:u w:val="single"/>
        </w:rPr>
        <w:t>15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日</w:t>
      </w:r>
      <w:r w:rsidRPr="00286D1B">
        <w:rPr>
          <w:rFonts w:ascii="Times New Roman" w:eastAsia="標楷體" w:hAnsi="Times New Roman" w:cs="Times New Roman"/>
          <w:color w:val="FF0000"/>
          <w:u w:val="single"/>
        </w:rPr>
        <w:t>(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五</w:t>
      </w:r>
      <w:r w:rsidRPr="00286D1B">
        <w:rPr>
          <w:rFonts w:ascii="Times New Roman" w:eastAsia="標楷體" w:hAnsi="Times New Roman" w:cs="Times New Roman"/>
          <w:color w:val="FF0000"/>
          <w:u w:val="single"/>
        </w:rPr>
        <w:t>)</w:t>
      </w:r>
      <w:r w:rsidRPr="00286D1B">
        <w:rPr>
          <w:rFonts w:ascii="Times New Roman" w:eastAsia="標楷體" w:hAnsi="Times New Roman" w:cs="Times New Roman" w:hint="eastAsia"/>
        </w:rPr>
        <w:t>截止</w:t>
      </w:r>
      <w:r>
        <w:rPr>
          <w:rFonts w:ascii="Times New Roman" w:eastAsia="標楷體" w:hAnsi="Times New Roman" w:cs="Times New Roman" w:hint="eastAsia"/>
        </w:rPr>
        <w:t>；</w:t>
      </w:r>
      <w:r w:rsidRPr="00286D1B">
        <w:rPr>
          <w:rFonts w:ascii="Times New Roman" w:eastAsia="標楷體" w:hAnsi="Times New Roman" w:cs="Times New Roman" w:hint="eastAsia"/>
          <w:color w:val="FF0000"/>
        </w:rPr>
        <w:t>第二階段</w:t>
      </w:r>
      <w:r>
        <w:rPr>
          <w:rFonts w:ascii="Times New Roman" w:eastAsia="標楷體" w:hAnsi="Times New Roman" w:cs="Times New Roman" w:hint="eastAsia"/>
        </w:rPr>
        <w:t>收件至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111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年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10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月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28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日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(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五</w:t>
      </w:r>
      <w:r w:rsidRPr="00286D1B">
        <w:rPr>
          <w:rFonts w:ascii="Times New Roman" w:eastAsia="標楷體" w:hAnsi="Times New Roman" w:cs="Times New Roman" w:hint="eastAsia"/>
          <w:color w:val="FF0000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截止。</w:t>
      </w:r>
    </w:p>
    <w:p w:rsidR="00EB2E50" w:rsidRPr="00246AA4" w:rsidRDefault="00246AA4" w:rsidP="00246AA4">
      <w:pPr>
        <w:ind w:leftChars="125" w:left="300"/>
      </w:pPr>
      <w:r>
        <w:rPr>
          <w:rFonts w:ascii="Times New Roman" w:eastAsia="標楷體" w:hAnsi="Times New Roman" w:cs="Times New Roman" w:hint="eastAsia"/>
        </w:rPr>
        <w:t>敬請</w:t>
      </w:r>
      <w:r w:rsidRPr="00286D1B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/>
        </w:rPr>
        <w:t>1)</w:t>
      </w:r>
      <w:r w:rsidRPr="00286D1B">
        <w:rPr>
          <w:rFonts w:ascii="Times New Roman" w:eastAsia="標楷體" w:hAnsi="Times New Roman" w:cs="Times New Roman" w:hint="eastAsia"/>
        </w:rPr>
        <w:t>構想書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/>
        </w:rPr>
        <w:t>(2)</w:t>
      </w:r>
      <w:r>
        <w:rPr>
          <w:rFonts w:ascii="Times New Roman" w:eastAsia="標楷體" w:hAnsi="Times New Roman" w:cs="Times New Roman" w:hint="eastAsia"/>
        </w:rPr>
        <w:t>個人簡歷</w:t>
      </w:r>
      <w:r>
        <w:rPr>
          <w:rFonts w:ascii="Times New Roman" w:eastAsia="標楷體" w:hAnsi="Times New Roman" w:cs="Times New Roman" w:hint="eastAsia"/>
        </w:rPr>
        <w:t xml:space="preserve"> (PPT)</w:t>
      </w:r>
      <w:r w:rsidRPr="00286D1B">
        <w:rPr>
          <w:rFonts w:ascii="Times New Roman" w:eastAsia="標楷體" w:hAnsi="Times New Roman" w:cs="Times New Roman" w:hint="eastAsia"/>
        </w:rPr>
        <w:t>電子檔</w:t>
      </w:r>
      <w:r w:rsidRPr="00286D1B">
        <w:rPr>
          <w:rFonts w:ascii="Times New Roman" w:eastAsia="標楷體" w:hAnsi="Times New Roman" w:cs="Times New Roman"/>
        </w:rPr>
        <w:t>Email</w:t>
      </w:r>
      <w:r w:rsidRPr="00286D1B">
        <w:rPr>
          <w:rFonts w:ascii="Times New Roman" w:eastAsia="標楷體" w:hAnsi="Times New Roman" w:cs="Times New Roman" w:hint="eastAsia"/>
        </w:rPr>
        <w:t>至研發處</w:t>
      </w:r>
      <w:r w:rsidR="00D23CD1">
        <w:rPr>
          <w:rFonts w:ascii="Times New Roman" w:eastAsia="標楷體" w:hAnsi="Times New Roman" w:cs="Times New Roman" w:hint="eastAsia"/>
        </w:rPr>
        <w:t>企劃暨</w:t>
      </w:r>
      <w:r w:rsidRPr="00286D1B">
        <w:rPr>
          <w:rFonts w:ascii="Times New Roman" w:eastAsia="標楷體" w:hAnsi="Times New Roman" w:cs="Times New Roman" w:hint="eastAsia"/>
        </w:rPr>
        <w:t>學術</w:t>
      </w:r>
      <w:r w:rsidR="00D23CD1">
        <w:rPr>
          <w:rFonts w:ascii="Times New Roman" w:eastAsia="標楷體" w:hAnsi="Times New Roman" w:cs="Times New Roman" w:hint="eastAsia"/>
        </w:rPr>
        <w:t>合作</w:t>
      </w:r>
      <w:r w:rsidRPr="00286D1B">
        <w:rPr>
          <w:rFonts w:ascii="Times New Roman" w:eastAsia="標楷體" w:hAnsi="Times New Roman" w:cs="Times New Roman" w:hint="eastAsia"/>
        </w:rPr>
        <w:t>組</w:t>
      </w:r>
      <w:r w:rsidR="00D23CD1">
        <w:rPr>
          <w:rFonts w:ascii="Times New Roman" w:eastAsia="標楷體" w:hAnsi="Times New Roman" w:cs="Times New Roman" w:hint="eastAsia"/>
        </w:rPr>
        <w:t>鄧鈞澤先生</w:t>
      </w:r>
      <w:r w:rsidRPr="00286D1B">
        <w:rPr>
          <w:rFonts w:ascii="Times New Roman" w:eastAsia="標楷體" w:hAnsi="Times New Roman" w:cs="Times New Roman"/>
        </w:rPr>
        <w:t>(</w:t>
      </w:r>
      <w:hyperlink r:id="rId12" w:history="1">
        <w:r w:rsidR="00D23CD1" w:rsidRPr="007D10A7">
          <w:rPr>
            <w:rStyle w:val="a4"/>
            <w:rFonts w:ascii="Times New Roman" w:eastAsia="標楷體" w:hAnsi="Times New Roman" w:cs="Times New Roman"/>
          </w:rPr>
          <w:t>kamenpayu@email.n</w:t>
        </w:r>
        <w:r w:rsidR="00D23CD1" w:rsidRPr="007D10A7">
          <w:rPr>
            <w:rStyle w:val="a4"/>
            <w:rFonts w:ascii="Times New Roman" w:eastAsia="標楷體" w:hAnsi="Times New Roman" w:cs="Times New Roman"/>
          </w:rPr>
          <w:t>t</w:t>
        </w:r>
        <w:r w:rsidR="00D23CD1" w:rsidRPr="007D10A7">
          <w:rPr>
            <w:rStyle w:val="a4"/>
            <w:rFonts w:ascii="Times New Roman" w:eastAsia="標楷體" w:hAnsi="Times New Roman" w:cs="Times New Roman"/>
          </w:rPr>
          <w:t>ou.edu.tw</w:t>
        </w:r>
      </w:hyperlink>
      <w:r>
        <w:rPr>
          <w:rFonts w:ascii="Times New Roman" w:eastAsia="標楷體" w:hAnsi="Times New Roman" w:cs="Times New Roman" w:hint="eastAsia"/>
        </w:rPr>
        <w:t>；分機</w:t>
      </w:r>
      <w:r>
        <w:rPr>
          <w:rFonts w:ascii="Times New Roman" w:eastAsia="標楷體" w:hAnsi="Times New Roman" w:cs="Times New Roman" w:hint="eastAsia"/>
        </w:rPr>
        <w:t>2281</w:t>
      </w:r>
      <w:r w:rsidRPr="00286D1B">
        <w:rPr>
          <w:rFonts w:ascii="Times New Roman" w:eastAsia="標楷體" w:hAnsi="Times New Roman" w:cs="Times New Roman"/>
        </w:rPr>
        <w:t>)</w:t>
      </w:r>
      <w:r w:rsidRPr="00286D1B">
        <w:rPr>
          <w:rFonts w:ascii="Times New Roman" w:eastAsia="標楷體" w:hAnsi="Times New Roman" w:cs="Times New Roman" w:hint="eastAsia"/>
        </w:rPr>
        <w:t>收。</w:t>
      </w:r>
      <w:bookmarkStart w:id="0" w:name="_GoBack"/>
      <w:bookmarkEnd w:id="0"/>
    </w:p>
    <w:sectPr w:rsidR="00EB2E50" w:rsidRPr="00246AA4" w:rsidSect="00197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43" w:rsidRDefault="00A74F43" w:rsidP="00373FC6">
      <w:r>
        <w:separator/>
      </w:r>
    </w:p>
  </w:endnote>
  <w:endnote w:type="continuationSeparator" w:id="0">
    <w:p w:rsidR="00A74F43" w:rsidRDefault="00A74F43" w:rsidP="0037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P楷朐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43" w:rsidRDefault="00A74F43" w:rsidP="00373FC6">
      <w:r>
        <w:separator/>
      </w:r>
    </w:p>
  </w:footnote>
  <w:footnote w:type="continuationSeparator" w:id="0">
    <w:p w:rsidR="00A74F43" w:rsidRDefault="00A74F43" w:rsidP="0037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BA0"/>
    <w:multiLevelType w:val="hybridMultilevel"/>
    <w:tmpl w:val="579C6F80"/>
    <w:lvl w:ilvl="0" w:tplc="C8C84E7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0A25AB"/>
    <w:multiLevelType w:val="hybridMultilevel"/>
    <w:tmpl w:val="74881234"/>
    <w:lvl w:ilvl="0" w:tplc="C8C84E7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B2454D"/>
    <w:multiLevelType w:val="hybridMultilevel"/>
    <w:tmpl w:val="CF0CB490"/>
    <w:lvl w:ilvl="0" w:tplc="C8C84E7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6D7773"/>
    <w:multiLevelType w:val="multilevel"/>
    <w:tmpl w:val="8A40347E"/>
    <w:lvl w:ilvl="0">
      <w:start w:val="1"/>
      <w:numFmt w:val="decimal"/>
      <w:lvlText w:val="%1."/>
      <w:lvlJc w:val="center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5"/>
    <w:rsid w:val="0004504C"/>
    <w:rsid w:val="0009752B"/>
    <w:rsid w:val="000B4555"/>
    <w:rsid w:val="000D34E4"/>
    <w:rsid w:val="0019080D"/>
    <w:rsid w:val="00197F35"/>
    <w:rsid w:val="001C1638"/>
    <w:rsid w:val="00200CA5"/>
    <w:rsid w:val="00226CDF"/>
    <w:rsid w:val="00235A86"/>
    <w:rsid w:val="00246AA4"/>
    <w:rsid w:val="003344B0"/>
    <w:rsid w:val="00373FC6"/>
    <w:rsid w:val="004624EC"/>
    <w:rsid w:val="004C73E7"/>
    <w:rsid w:val="004D74CB"/>
    <w:rsid w:val="004F61A8"/>
    <w:rsid w:val="0058528E"/>
    <w:rsid w:val="00645B09"/>
    <w:rsid w:val="0068683D"/>
    <w:rsid w:val="006C103E"/>
    <w:rsid w:val="007C2CD2"/>
    <w:rsid w:val="00847B61"/>
    <w:rsid w:val="0089684B"/>
    <w:rsid w:val="00A63922"/>
    <w:rsid w:val="00A74F43"/>
    <w:rsid w:val="00AA0988"/>
    <w:rsid w:val="00B21C11"/>
    <w:rsid w:val="00BB7659"/>
    <w:rsid w:val="00BC11C4"/>
    <w:rsid w:val="00D23CD1"/>
    <w:rsid w:val="00EB2E50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F20E9"/>
  <w15:chartTrackingRefBased/>
  <w15:docId w15:val="{11D19E13-0DB6-4426-9BC8-34D6CFF7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F35"/>
    <w:pPr>
      <w:ind w:leftChars="200" w:left="480"/>
    </w:pPr>
  </w:style>
  <w:style w:type="character" w:styleId="a4">
    <w:name w:val="Hyperlink"/>
    <w:basedOn w:val="a0"/>
    <w:uiPriority w:val="99"/>
    <w:unhideWhenUsed/>
    <w:rsid w:val="00197F3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F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FC6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23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menpayu@email.nto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ntou.edu.tw/p/412-1021-10720.php?Lang=zh-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uturecity.cw.com.tw/article/1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gs.u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Chang</dc:creator>
  <cp:keywords/>
  <dc:description/>
  <cp:lastModifiedBy>user</cp:lastModifiedBy>
  <cp:revision>11</cp:revision>
  <cp:lastPrinted>2022-05-23T09:46:00Z</cp:lastPrinted>
  <dcterms:created xsi:type="dcterms:W3CDTF">2022-05-23T04:00:00Z</dcterms:created>
  <dcterms:modified xsi:type="dcterms:W3CDTF">2023-02-20T05:55:00Z</dcterms:modified>
</cp:coreProperties>
</file>